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D6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 2025年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下半年秦淮区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汽车消费补贴活动</w:t>
      </w:r>
    </w:p>
    <w:p w14:paraId="6F9AF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发放机构评选公告</w:t>
      </w:r>
    </w:p>
    <w:p w14:paraId="7ABC860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40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</w:pPr>
    </w:p>
    <w:p w14:paraId="3D65AF1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为落实省、市消费活动部署，促进汽车消费，计划向符合条件的个人消费者以现金形式发放汽车消费补贴。现将消费补贴发放机构评选的有关事项公告如下：</w:t>
      </w:r>
    </w:p>
    <w:p w14:paraId="5A6A32B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111111"/>
          <w:spacing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一、项目主题</w:t>
      </w:r>
    </w:p>
    <w:p w14:paraId="205E40B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  <w:t>2025年下半年秦淮区汽车消费补贴活动</w:t>
      </w:r>
    </w:p>
    <w:p w14:paraId="77E1ABA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方正黑体_GBK" w:hAnsi="方正黑体_GBK" w:eastAsia="方正黑体_GBK" w:cs="方正黑体_GBK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二、项目概况</w:t>
      </w:r>
    </w:p>
    <w:p w14:paraId="7533C06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消费者在相关企业购买活动范围内的汽车新车后，根据价格发放消费补贴。补贴资金先到先得，发完即止。本次计划通过评选确定一家发放机构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  <w:t>承办秦淮区即日起至年底所有汽车相关的消费补贴活动，进行相关资格审核、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消费补贴发放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  <w:t>工作等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eastAsia="zh-CN"/>
        </w:rPr>
        <w:t>。</w:t>
      </w:r>
    </w:p>
    <w:p w14:paraId="142E028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方正黑体_GBK" w:hAnsi="方正黑体_GBK" w:eastAsia="方正黑体_GBK" w:cs="方正黑体_GBK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三、项目执行周期</w:t>
      </w:r>
    </w:p>
    <w:p w14:paraId="21A0BF8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  <w:t>即日起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至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  <w:t>2025年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12月31日（具体时间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  <w:t>以活动细则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为准）。</w:t>
      </w:r>
    </w:p>
    <w:p w14:paraId="1A92CEC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方正黑体_GBK" w:hAnsi="方正黑体_GBK" w:eastAsia="方正黑体_GBK" w:cs="方正黑体_GBK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四、评选说明</w:t>
      </w:r>
    </w:p>
    <w:p w14:paraId="364EFB6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eastAsia" w:ascii="方正楷体_GBK" w:hAnsi="方正楷体_GBK" w:eastAsia="方正楷体_GBK" w:cs="方正楷体_GBK"/>
          <w:i w:val="0"/>
          <w:iCs w:val="0"/>
          <w:caps w:val="0"/>
          <w:color w:val="111111"/>
          <w:spacing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（一）评选方式</w:t>
      </w:r>
    </w:p>
    <w:p w14:paraId="2020D2E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采取综合评选方式，运用综合评分法进行评选（附件1）。</w:t>
      </w:r>
    </w:p>
    <w:p w14:paraId="3D50116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方正楷体_GBK" w:hAnsi="方正楷体_GBK" w:eastAsia="方正楷体_GBK" w:cs="方正楷体_GBK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</w:pPr>
      <w:r>
        <w:rPr>
          <w:rFonts w:hint="default" w:ascii="方正楷体_GBK" w:hAnsi="方正楷体_GBK" w:eastAsia="方正楷体_GBK" w:cs="方正楷体_GBK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（二）发放机构应具备的资格要求</w:t>
      </w:r>
    </w:p>
    <w:p w14:paraId="025026F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在中华人民共和国境内注册，具有独立法人资格的金融支付平台或其分支机构，商业信誉良好、财务会计制度健全、依法缴纳税收、社会保障资金记录良好，近三年内的经营活动中没有重大违法记录。</w:t>
      </w:r>
    </w:p>
    <w:p w14:paraId="5CFF1CE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方正楷体_GBK" w:hAnsi="方正楷体_GBK" w:eastAsia="方正楷体_GBK" w:cs="方正楷体_GBK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</w:pPr>
      <w:r>
        <w:rPr>
          <w:rFonts w:hint="default" w:ascii="方正楷体_GBK" w:hAnsi="方正楷体_GBK" w:eastAsia="方正楷体_GBK" w:cs="方正楷体_GBK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（三）注意事项</w:t>
      </w:r>
    </w:p>
    <w:p w14:paraId="6CE5DA0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1.此次补贴以现金形式发放且不涉及系统开发费用；</w:t>
      </w:r>
    </w:p>
    <w:p w14:paraId="5C1D2CB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2.只要有1家供应商报名且符合评选要求，即可启动评选流程。</w:t>
      </w:r>
    </w:p>
    <w:p w14:paraId="71357FE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方正楷体_GBK" w:hAnsi="方正楷体_GBK" w:eastAsia="方正楷体_GBK" w:cs="方正楷体_GBK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</w:pPr>
      <w:r>
        <w:rPr>
          <w:rFonts w:hint="default" w:ascii="方正楷体_GBK" w:hAnsi="方正楷体_GBK" w:eastAsia="方正楷体_GBK" w:cs="方正楷体_GBK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（四）报名及参与方式</w:t>
      </w:r>
    </w:p>
    <w:p w14:paraId="75CBD51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1．报名。符合相关资格的供应商从公告之日起向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  <w:t>秦淮区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商务局报名参与项目评选。通过电子邮件形式发送报名函（附件2）。报名邮箱地址：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instrText xml:space="preserve"> HYPERLINK "mailto:yhtqswj2024@163.com%E3%80%82%E6%8A%A5%E5%90%8D%E6%88%AA%E6%AD%A2%E6%97%B6%E9%97%B4%E4%B8%BA2025%E5%B9%B42%E6%9C%888%E6%97%A5%E4%B8%8B%E5%8D%8818" </w:instrTex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1611937194</w:t>
      </w:r>
      <w:r>
        <w:rPr>
          <w:rStyle w:val="5"/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@</w:t>
      </w:r>
      <w:r>
        <w:rPr>
          <w:rStyle w:val="5"/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qq</w:t>
      </w:r>
      <w:r>
        <w:rPr>
          <w:rStyle w:val="5"/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.com。报名截止时间为2025年</w:t>
      </w:r>
      <w:r>
        <w:rPr>
          <w:rStyle w:val="5"/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9</w:t>
      </w:r>
      <w:r>
        <w:rPr>
          <w:rStyle w:val="5"/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月</w:t>
      </w:r>
      <w:r>
        <w:rPr>
          <w:rStyle w:val="5"/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9</w:t>
      </w:r>
      <w:r>
        <w:rPr>
          <w:rStyle w:val="5"/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日下午18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时前。</w:t>
      </w:r>
    </w:p>
    <w:p w14:paraId="6BE34E4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2.参与评选。报名单位提交报名函后获取项目实施方案，并根据实施方案制作相应工作方案，一式6份。我局将开展现场评选工作。供应商需安排1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  <w:t>-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2人参加评选会并提交相应响应文件。</w:t>
      </w:r>
    </w:p>
    <w:p w14:paraId="46A5709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3.评选会时间：以具体通知为准。</w:t>
      </w:r>
    </w:p>
    <w:p w14:paraId="41B65BD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111111"/>
          <w:spacing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五、咨询及联系方式</w:t>
      </w:r>
    </w:p>
    <w:p w14:paraId="5ACFD4C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联系人：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  <w:t>秦淮区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商务局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  <w:t>市场运行科</w:t>
      </w:r>
    </w:p>
    <w:p w14:paraId="232AD61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联系电话：025-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  <w:t>84556592</w:t>
      </w:r>
    </w:p>
    <w:p w14:paraId="202EA16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</w:pPr>
    </w:p>
    <w:p w14:paraId="4C3CD68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1598" w:leftChars="304" w:right="0" w:hanging="960" w:hangingChars="3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附件：1. 2025年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  <w:t>下半年秦淮区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汽车消费补贴活动发放机构评选办法</w:t>
      </w:r>
    </w:p>
    <w:p w14:paraId="147C828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    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 2.评选报名函</w:t>
      </w:r>
    </w:p>
    <w:p w14:paraId="57B289F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</w:pPr>
    </w:p>
    <w:p w14:paraId="6A66347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  <w:t>秦淮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区商务局       </w:t>
      </w:r>
    </w:p>
    <w:p w14:paraId="4EF307F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right"/>
        <w:textAlignment w:val="auto"/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2025年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日   </w:t>
      </w:r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    </w:t>
      </w:r>
    </w:p>
    <w:p w14:paraId="46124654">
      <w:pPr>
        <w:rPr>
          <w:rFonts w:hint="eastAsia"/>
        </w:rPr>
      </w:pPr>
      <w:r>
        <w:rPr>
          <w:rFonts w:hint="eastAsia"/>
        </w:rPr>
        <w:br w:type="page"/>
      </w:r>
    </w:p>
    <w:p w14:paraId="26D03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附件1</w:t>
      </w:r>
    </w:p>
    <w:p w14:paraId="40B54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 2025年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下半年秦淮区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汽车消费补贴活动</w:t>
      </w:r>
    </w:p>
    <w:p w14:paraId="520E5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发放机构</w:t>
      </w:r>
      <w:r>
        <w:rPr>
          <w:rFonts w:hint="default" w:ascii="方正小标宋_GBK" w:hAnsi="方正小标宋_GBK" w:eastAsia="方正小标宋_GBK" w:cs="方正小标宋_GBK"/>
          <w:sz w:val="44"/>
          <w:szCs w:val="44"/>
        </w:rPr>
        <w:t>评选办法</w:t>
      </w:r>
    </w:p>
    <w:p w14:paraId="77689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BB29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根据《 2025年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下半年秦淮区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汽车消费补贴活动实施方案》要求，为公平、公正、公开反映各机构执行消费补贴发放的能力，确保发放工作有序有效，现结合实际，制定评选实施办法。</w:t>
      </w:r>
    </w:p>
    <w:p w14:paraId="16829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一、评选对象</w:t>
      </w:r>
    </w:p>
    <w:p w14:paraId="187E5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参与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秦淮区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汽车消费补贴发放的机构。</w:t>
      </w:r>
    </w:p>
    <w:p w14:paraId="1850A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二、指标体系</w:t>
      </w:r>
    </w:p>
    <w:p w14:paraId="4650A9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评选采用百分制，共包括机构资质（15分）、活动流程设计（55分）及活动配套资源（30分）三项评分因素，根据评分标准对机构方案进行量化评分。</w:t>
      </w:r>
    </w:p>
    <w:p w14:paraId="17585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三、评选方式</w:t>
      </w:r>
    </w:p>
    <w:p w14:paraId="3C6A9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由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秦淮区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商务局会同区发改委、区财政局、区审计局，根据各参与消费补贴发放机构的执行方案、现场陈述等进行综合打分；邀请区纪委全程监督评选会。</w:t>
      </w:r>
    </w:p>
    <w:p w14:paraId="63DBF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四、结果运用</w:t>
      </w:r>
    </w:p>
    <w:p w14:paraId="569E50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根据机构得分情况，根据排名由高到低研究确定汽车补贴发放机构。如参与机构不足两家，则根据是否达到60分研究确定汽车补贴发放机构。</w:t>
      </w:r>
    </w:p>
    <w:p w14:paraId="728AB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DD57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07BED19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br w:type="page"/>
      </w:r>
    </w:p>
    <w:p w14:paraId="533C6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附件2</w:t>
      </w:r>
    </w:p>
    <w:p w14:paraId="3D21D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</w:rPr>
      </w:pPr>
      <w:r>
        <w:rPr>
          <w:rFonts w:hint="default" w:ascii="方正小标宋_GBK" w:hAnsi="方正小标宋_GBK" w:eastAsia="方正小标宋_GBK" w:cs="方正小标宋_GBK"/>
          <w:sz w:val="44"/>
          <w:szCs w:val="44"/>
        </w:rPr>
        <w:t xml:space="preserve"> 2025年</w:t>
      </w:r>
      <w:r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  <w:t>下半年秦淮区</w:t>
      </w:r>
      <w:r>
        <w:rPr>
          <w:rFonts w:hint="default" w:ascii="方正小标宋_GBK" w:hAnsi="方正小标宋_GBK" w:eastAsia="方正小标宋_GBK" w:cs="方正小标宋_GBK"/>
          <w:sz w:val="44"/>
          <w:szCs w:val="44"/>
        </w:rPr>
        <w:t>汽车消费补贴活动</w:t>
      </w:r>
    </w:p>
    <w:p w14:paraId="2060C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</w:rPr>
      </w:pPr>
      <w:r>
        <w:rPr>
          <w:rFonts w:hint="default" w:ascii="方正小标宋_GBK" w:hAnsi="方正小标宋_GBK" w:eastAsia="方正小标宋_GBK" w:cs="方正小标宋_GBK"/>
          <w:sz w:val="44"/>
          <w:szCs w:val="44"/>
        </w:rPr>
        <w:t>发放机构评选报名函</w:t>
      </w:r>
    </w:p>
    <w:p w14:paraId="115F4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5808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秦淮区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商务局：</w:t>
      </w:r>
    </w:p>
    <w:p w14:paraId="369D5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贵单位发布的《2025年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下半年秦淮区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汽车消费补贴活动发放机构评选公告》我公司已阅览。经研究，我公司决定报名参加贵单位汽车消费补贴发放机构评选，并按要求提供相关响应文件。</w:t>
      </w:r>
    </w:p>
    <w:p w14:paraId="40917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F51E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C889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报名单位名称（公章）：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                </w:t>
      </w:r>
    </w:p>
    <w:p w14:paraId="2D003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地址：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                               </w:t>
      </w:r>
    </w:p>
    <w:p w14:paraId="67196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联系人及电话：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                       </w:t>
      </w:r>
    </w:p>
    <w:p w14:paraId="34583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邮箱地址：</w:t>
      </w:r>
    </w:p>
    <w:p w14:paraId="1EBFF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日期：</w:t>
      </w:r>
    </w:p>
    <w:p w14:paraId="430669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40142B"/>
    <w:rsid w:val="04F929EA"/>
    <w:rsid w:val="0CDB2461"/>
    <w:rsid w:val="19CA3A5C"/>
    <w:rsid w:val="340E76E7"/>
    <w:rsid w:val="4A1A3BBF"/>
    <w:rsid w:val="6B40142B"/>
    <w:rsid w:val="75FC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1218</Words>
  <Characters>1305</Characters>
  <Lines>0</Lines>
  <Paragraphs>0</Paragraphs>
  <TotalTime>8</TotalTime>
  <ScaleCrop>false</ScaleCrop>
  <LinksUpToDate>false</LinksUpToDate>
  <CharactersWithSpaces>1415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2025-02-08T08:01:00Z</dcterms:created>
  <dc:creator>XYZ</dc:creator>
  <cp:lastModifiedBy>DELL</cp:lastModifiedBy>
  <dcterms:modified xsi:type="dcterms:W3CDTF">2025-09-05T01:31:13Z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4269B5D22EFB4789B2E9E7BA19BC4231_13</vt:lpwstr>
  </property>
  <property fmtid="{D5CDD505-2E9C-101B-9397-08002B2CF9AE}" pid="4" name="KSOTemplateDocerSaveRecord">
    <vt:lpwstr>eyJoZGlkIjoiYmM2ZDFiMDVlYjc4ZDRmYzRjMjMwOWM5NDIzNTIyMWIiLCJ1c2VySWQiOiI5MjY0ODY3In0=</vt:lpwstr>
  </property>
</Properties>
</file>